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02" w:rsidRPr="004B7E02" w:rsidRDefault="00617316" w:rsidP="004B7E0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u w:val="single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32"/>
          <w:szCs w:val="32"/>
          <w:u w:val="single"/>
          <w:lang w:eastAsia="es-ES"/>
        </w:rPr>
        <w:t>Max Weber</w:t>
      </w:r>
    </w:p>
    <w:p w:rsidR="00617316" w:rsidRPr="00617316" w:rsidRDefault="00DF5E29" w:rsidP="00DF5E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n sus escritos dice: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"La experiencia tiende a demostrar universalmente que el tipo de Organización administrativa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puramente burocrático, es decir, la variedad </w:t>
      </w:r>
      <w:proofErr w:type="spellStart"/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monocrática</w:t>
      </w:r>
      <w:proofErr w:type="spellEnd"/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de burocracia es, desde un punto de vista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técnico, capaz de lograr el grado más alto de eficiencia, y en este sentido es el medio formal más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racional que se conoce para lograr un control efectivo sobre los seres humanos. Es superior a cualquiera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otra forma en cuanto a precisión, estabilidad, disciplina y </w:t>
      </w:r>
      <w:proofErr w:type="spellStart"/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operabilidad</w:t>
      </w:r>
      <w:proofErr w:type="spellEnd"/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 Por tanto, hace posible un alto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grado en el cálculo de resultados para los dirigentes de la Organización y para quienes tienen relación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con ella. Finalmente, es superior tanto en eficiencia como en el alcance de sus operaciones, y es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formalmente capaz de realizar cualquier tipo de tareas administrativas".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1.- EL SIGNIFICADO DE BUROCRACIA</w:t>
      </w:r>
      <w:bookmarkStart w:id="0" w:name="_GoBack"/>
      <w:bookmarkEnd w:id="0"/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palabra (burocracia) parece que ha tenido siempre un cierto carácter despectivo; se dice que deriva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 una combinación un tanto vaga de raíces grecolatinas y francesas.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El término latino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burrus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, usado para indicar un color obscuro y triste, habría dado origen a la palabra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francesa «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bure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», utilizada para designar un tipo de tela puesta sobre las mesas de oficinas de cierta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importancia, especialmente públicas. De ahí derivaría la palabra «bureau», primero para definir los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escritorios cubiertos con dicho paño, y posteriormente para designar a toda la oficina.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 un ministro del gobierno francés del siglo XVIII, se le atribuye la acuñación de la voz «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bureaucratie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»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para referir, en un sentido más bien sarcástico, a la totalidad de las oficinas públicas. Evidentemente, la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palabra «burocracia», derivada de "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bureaucratie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", lleva implícitos dos componentes lingüísticos: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«bureau»: oficina y «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cratos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»: poder. Por lo tanto, la voz de marras apela a la idea del ejercicio del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poder a través del escritorio de las oficinas públicas. Sin embargo, el término burocracia al decir de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otros autores, fue acuñado por el propio Weber, quien lo hizo derivar del alemán «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büro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», que también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significa "oficina". En este sentido, para Weber, una burocracia es una gran organización que opera y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funciona con fundamentos racionales.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El término "burocracia"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 ha pasado a formar parte del lenguaje cotidiano. Preferentemente se le usa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en el ámbito de las organizaciones públicas que constituyen al Estado, olvidando que las burocracias, en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cualquiera de sus sentidos, operan también en el sector privado.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propio Weber consideró a la burocracia como un tipo de poder y no como un sistema social. Un tipo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 poder ejercido desde el Estado por medio de su "clase en el poder", la clase dominante.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El aparato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organizatorio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es el de la burocracia, un marco racional y legal donde se concentra la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autoridad formal en la cúspide del sistema. Los medios de administración no son propiedad del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administrador intermediario. Sus competencias no son sujeto de herencia o venta.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término burocracia tendrá tres connotaciones: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a.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Burocracia en el sentido de vulgata: su significado ordinario, popular y parroquial.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b.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Burocracia como clase social dominante incrustada en el Estado.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c.</w:t>
      </w:r>
      <w:r w:rsidR="004B7E02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Burocracia como modelo de organización, en el sentido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weberiano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del término. </w:t>
      </w:r>
    </w:p>
    <w:p w:rsidR="00955014" w:rsidRDefault="00955014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lastRenderedPageBreak/>
        <w:t>EL SENTIDO VULGATO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Probablemente no haya un apelativo más ultrajante y afrentoso para un empleado, oficinista o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trabajador público incluso privado, que el que le llamen ¡Burócrata! El tono de la voz, la inflexión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y la palabra misma, conllevan una carga semántica poco dignificante. Significa que al empleado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le están diciendo flojo, perezoso, holgazán, irresponsable, improductivo, mantenido por el Estado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y los impuestos de la sociedad, entre otras cosas no menos moderadas. La burocracia significa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lentitud, exceso de trámites, distanciamiento total entre el prestador de los servicios públicos y el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usuario de los mismos, producto de una exagerada adherencia de los funcionarios y empleados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públicos a los reglamentos y rutinas, a los procedimientos y métodos consignados en los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manuales de organización. La burocracia es un mal "irremediable" que el ciudadano percibe como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un fantasma que pesa demasiado y que le resulta muy costoso.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b.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EL SENTIDO DE CLASE SOCIAL DOMINANTE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«burocracia» es también una clase social contratada por el Estado para servirle, asume dos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estratos claramente diferenciados: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55014">
        <w:rPr>
          <w:rFonts w:ascii="Tahoma" w:eastAsia="Times New Roman" w:hAnsi="Tahoma" w:cs="Tahoma"/>
          <w:b/>
          <w:color w:val="000000"/>
          <w:sz w:val="24"/>
          <w:szCs w:val="24"/>
          <w:lang w:eastAsia="es-ES"/>
        </w:rPr>
        <w:t>1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 La alta burocracia, constituida por los dirigentes políticos del Estado, incluidos los técnicos, los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asesores y los especialistas. Ya sea que los dirigentes asuman el poder político del Estado por la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vía del voto o ya por otros medios, la clase burocrática la constituyen los presidentes o primeros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ministros, según el sistema político (republicano, parlamentario o mixto); los secretarios del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despacho o ministros de los diferentes ramos de la administración pública; los titulares de las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entidades paraestatales, entre otros. Sucede que no solamente los empleados por el Estado son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burocracia, pues también lo son los dirigentes de los partidos políticos y de los organismos que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les constituyen: sindicatos y otras agrupaciones. Esta alta burocracia, es decir, la élite del aparato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estatal, o sea: el régimen acotado (el Estado menos el ejército, los dueños del capital y el clero)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constituye propiamente la clase dominante.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55014">
        <w:rPr>
          <w:rFonts w:ascii="Tahoma" w:eastAsia="Times New Roman" w:hAnsi="Tahoma" w:cs="Tahoma"/>
          <w:b/>
          <w:color w:val="000000"/>
          <w:sz w:val="24"/>
          <w:szCs w:val="24"/>
          <w:lang w:eastAsia="es-ES"/>
        </w:rPr>
        <w:t>2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 La baja burocracia, constituida por la "empleomanía" contratada no por el voto popular, sino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por la designación del superior, a veces no sobre la base de los méritos del desempeño, sino en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razón de las relaciones de compadrazgo, amistad, afinidad o intereses de grupo. Existe también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base burocrática adherida al aparato estatal por la vía laboral sindical. Se trata de los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trabajadores y empleados propiamente dichos y al servicio de los poderes del Estado.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Para Weber, todo parece indicar que es la autoridad la que proporciona el poder, de donde se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deduce que tener autoridad es tener poder. A contrario sensu el razonamiento no es siempre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verdadero, ya que tener poder no significa necesariamente tener autoridad. Tanto la autoridad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como el poder que de ella emana dependen de la legitimidad, es decir, de la capacidad de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justificar su ejercicio.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Los tipos de autoridad para Weber son: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A) La autoridad tradicional.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B) La autoridad carismática y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C) La autoridad racional, legal o burocrática.</w:t>
      </w:r>
    </w:p>
    <w:p w:rsidR="00955014" w:rsidRDefault="00955014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955014" w:rsidRDefault="00955014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lastRenderedPageBreak/>
        <w:t>c.EL</w:t>
      </w:r>
      <w:proofErr w:type="spellEnd"/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 xml:space="preserve"> SENTIDO DE MODELO ORGANIZACIONAL BUROCRÁTICO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Desde la concepción primero sociológica y luego administrativa, la burocracia es todo lo contrario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de lo que el sentido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vulgato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pregona en su contra. El lego pasó a dar el nombre de "burocracia"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justamente a los defectos (las disfunciones) del sistema y no al sistema en sí mismo.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2. MODELO BUROCRÁTICO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tercer pilar fundamental en el desarrollo de los conceptos Organizacionales clásicos lo proporcionó el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modelo burocrático de </w:t>
      </w: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Max Weber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 Aunque el punto de vista de este pensador alemán tuvo un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profundo efecto entre los Sociólogos y Politólogos, no ha sido sino hasta en años recientes que se han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utilizado sus conceptos en los planes de estudio de la carrera de administración de empresas.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proofErr w:type="gramStart"/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la</w:t>
      </w:r>
      <w:proofErr w:type="gramEnd"/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 xml:space="preserve"> burocracia,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 para Max Weber, es la organización eficiente por excelencia, la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organización llamada a resolver racional y eficientemente los problemas de la sociedad y,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por extensión, de las empresas. La organización burocrática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esta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diseñada científicamente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para funcionar con exactitud, precisamente para lograr los fines para los cuales fue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creada, no más, no menos.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Para conseguir esta eficiencia planeada, el modelo burocrático necesita detallar y precisar por anticipado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cómo deben hacerse las cosas.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3. OBRA DE MAX WEBER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Fue uno de los fundadores de la sociología moderna 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Contribuyó de manera notable al pensamiento económico, social y administrativo. 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Escribió durante la primera parte del siglo XX 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Fue contemporáneo del movimiento de la administración científica y de las primeras fases del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pensamiento de la teoría del proceso administrativo. No sólo estudió la administración de una sola Organización, sino que también se interesó en la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estructura económica y política de la sociedad. 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Sus ideas acerca de la Organización burocrática fueron únicamente una parte de una teoría social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total. 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Delineó los cambios en los puntos de vista religiosos, trató de su influencia en el crecimiento del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capitalism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o.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Examinó el efecto de la industrialización en la estructura Organizacional. 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Sus disertaciones acerca del mecanismo burocrático fueron una conclusión natural de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consideraciones históricas y factores sociales más generales que llevaron al desarrollo de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Organizaciones complejas.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4. MAX WEBER Y LA TEORIA DE LA BUROCRACIA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Los malentendidos sobre el concepto de burocracia afectan, quizá aún con mayor fuerza, a la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comprensión de las ideas de Max Weber. Y lo paradójico es que al intentar Weber exponer sus ideas con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mayor claridad empleando distinciones tan detalladas para evitar esos malentendidos, quizá los haya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provocado en quien no penetre en todo su sistema. Sobre todo, sus "tipos ideales" han sido sujetos 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interpretaciones realmente erróneas.</w:t>
      </w:r>
    </w:p>
    <w:p w:rsidR="00955014" w:rsidRDefault="00955014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 xml:space="preserve">5. Fundamentos del pensamiento </w:t>
      </w:r>
      <w:proofErr w:type="spellStart"/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weberiano</w:t>
      </w:r>
      <w:proofErr w:type="spellEnd"/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5.1. Base epistemológico-filosófica de sus ideas: ¿</w:t>
      </w:r>
      <w:proofErr w:type="spellStart"/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continuídad</w:t>
      </w:r>
      <w:proofErr w:type="spellEnd"/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 xml:space="preserve"> con las ideas del</w:t>
      </w:r>
      <w:r w:rsidR="0095501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 xml:space="preserve">Neokantianismo e </w:t>
      </w:r>
      <w:proofErr w:type="spellStart"/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Historismo</w:t>
      </w:r>
      <w:proofErr w:type="spellEnd"/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?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figura y obra de Max Weber ha marcado, como quizá las de ningún otro autor, el modo de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planterar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los problemas en las Ciencias Sociales y, sobre todo, en las teorías sobre la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organización.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Su construcción de una Ciencia Social, y las categorías básicas que emplea en ella, se basan en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ideas del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lastRenderedPageBreak/>
        <w:t>Historismo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y en las ideas neokantianas, especialmente en la formulación de Heinrich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Rickert</w:t>
      </w:r>
      <w:proofErr w:type="spellEnd"/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 xml:space="preserve">a) </w:t>
      </w:r>
      <w:proofErr w:type="gramStart"/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Las tradición</w:t>
      </w:r>
      <w:proofErr w:type="gramEnd"/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 xml:space="preserve"> de ideas del </w:t>
      </w:r>
      <w:proofErr w:type="spellStart"/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Historismo</w:t>
      </w:r>
      <w:proofErr w:type="spellEnd"/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 xml:space="preserve"> en Weber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El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historismo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es considerado por muchos como movimiento anti-ilustración surgido en el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Romanticismo. La razón tiene, en sus manifestaciones concretas, una génesis históricamente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condicionada por la cultura de cada pueblo. Esto da lugar a un concepto de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Historismo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anti-ilustrado, romántico.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Weber fue hijo del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Historismo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 A pesar de que su obra básica se oriente a crear una Sociología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que comprenda, para él, la sociología era mera esclava d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e la </w:t>
      </w:r>
      <w:proofErr w:type="spellStart"/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Historia.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Un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instrumento que le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podría ayudar a reformar la metodología de la historia establecida.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b) Ideas del Neokantismo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Rickert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en su tesis básica consiste en transformar la relatividad histórica de todo saber en una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especie de condición a priori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fundamentante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, que se formula como lógica de la constitución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valorativa de toda conceptualización. Para Weber, esta metodología no naturalista que permite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comprender la formación de objetos cultural científicos será uno de los puntos de partida de su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pensamiento.</w:t>
      </w:r>
    </w:p>
    <w:p w:rsidR="00955014" w:rsidRDefault="00955014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6. LAS CARACTERÍSTICAS DEL MODELO BUROCRÁTICO WEBERIANO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modelo básico de Weber es aquél que se ajusta a las 10 caracterizaciones enunciadas. Asumir todas o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algunas de tales configuraciones implica que el diseño organizacional es o tiende a la burocratización.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Recordemos que todas y cada una de las alineaciones sugeridas por Weber buscan la eficiencia y la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racionalidad.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Por lo tanto, Weber sugiere que el modelo de la burocracia debe estructurarse sobre la base de las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siguientes características: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Carácter legal de las normas y de los reglamentos.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Carácter formal de las comunicaciones.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Racionalidad en la división del trabajo.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Impersonalidad en las relaciones de trabajo.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Jerarquía bien establecida de la autoridad.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f.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Rutinas y procedimientos de trabajo estandarizados en guías y manuales.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g.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Competencia técnica y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meritocrática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h.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Especialización de la administración y de los administradores, como una clase separada y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diferenciada de la propiedad (los accionistas).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Profesionalización de los participantes.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j.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Completa previsibilidad del funcionamiento.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Tales características son la consecuencia de: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desarrollo de las economías monetarias,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crecimiento y la expansión de las tareas administrativas del Estado moderno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superioridad técnica del tipo burocrático de administración. </w:t>
      </w:r>
    </w:p>
    <w:p w:rsidR="00955014" w:rsidRDefault="00955014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a.</w:t>
      </w:r>
      <w:r w:rsidR="0095501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EL CARÁCTER LEGAL DE LAS NORMAS Y REGLAMENTOS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organización burocrática esta cohesionada por normas y reglamentos consignados por escrito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y que constituyen su propia legislación. Para una empresa, sus estatutos equivalen a la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Constitución para un Estado. La reglamentación organizacional lo prevé todo, como a la manera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 los códigos; es exhaustiva, toca todas las áreas de la organización y procura minimizar las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lastRenderedPageBreak/>
        <w:t>«lagunas». Además, las normas son racionales: están adecuados a los fines de la organización.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También son legales porque confieren a las personas investidas de autoridad el poder de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coacción sobre los subordinados. El objetivo de la reglamentación es la «estandarización» de las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funciones de la organización, precisamente para que </w:t>
      </w: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hayan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economía y racionalidad.</w:t>
      </w:r>
    </w:p>
    <w:p w:rsidR="00955014" w:rsidRDefault="00955014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b.LA FORMALIZACIÓN DE LAS COMUNICACIONES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Además de normas y reglamentos, las comunicaciones escritas son el otro "cemento" que une 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estructura organizacional. Las decisiones, las reglas y las acciones administrativas se formulan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y registran por escrito para poder comprobar, documentar y asegurar la correcta y unívoca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interpretación de los actos legales. Las formas reiteradas de comunicación suelen establecerse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por medio de "formatos" para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rutinizar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su cumplimiento.</w:t>
      </w:r>
    </w:p>
    <w:p w:rsidR="00955014" w:rsidRDefault="00955014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c.LA RACIONALIDAD DE LA DIVISIÓN DEL TRABAJO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proceso de burocratizar una estructura implica una sistemática división del trabajo en orden de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racionalidad, esto es, en atención a la adecuación con los objetivos buscados. Se divide el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trabajo, el derecho y el poder, estableciendo las atribuciones de cada participante, los medios de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obligatoriedad y las condiciones necesarias. Los "puestos" o "cargos" deberán estar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perfectamente definidos, cada uno con su nombre, categoría, funciones generales y específicas,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autoridad y responsabilidad y todos ellos adheridos a un manual de organización o de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procedimientos, con las rutinas claramente especificadas, ni un paso más, ni un paso menos; es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el equivalente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tayloriano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de los «tiempos y movimientos». El resultado será un organigrama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capaz de representar la perfecta disposición de niveles, jerarquías, líneas de autoridad-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responsabilidad, hacia arriba, hacia abajo y a los lados.</w:t>
      </w:r>
    </w:p>
    <w:p w:rsidR="00955014" w:rsidRDefault="00955014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d) LA IMPERSONALIDAD EN LAS RELACIONES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división del trabajo, o sea, la distribución de funciones, actividades y tareas, es absolutamente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impersonal, se habla de "puestos" y de "funciones", no de personas. Las personas son ocupantes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 cargos y no individuos dotados de anhelos, emociones, etc. Asimismo, el poder de cada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«persona» también es impersonal, puesto que se deriva del cargo que desempeña. En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consecuencia, también es impersonal la obediencia prestada al superior. Se obedece al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«superior», no en atención a la "persona", sino al puesto que ésta ocupa. De esta manera,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burocrática es la expresión: "Las personas van y vienen, las instituciones permanecen". Es decir,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organización burocrática privilegia la impersonalidad en adecuación a garantizar dos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cuestiones: 1) su permanencia en el tiempo y 2) la estandarización del trabajo en dos áreas: la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estandarización de rutinas y de desempeño. De rutinas porque todo el trabajo, en el puesto y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nivel que corresponda, "debe" realizarse de igual manera; y estandarización de desempeño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porque no importando quien lo realice, de todos modos debe hacerse.</w:t>
      </w:r>
    </w:p>
    <w:p w:rsidR="00955014" w:rsidRDefault="00955014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e) JERARQUÍA DE AUTORIDAD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principio de la jerarquía agrupa a los cargos y funciones y establece las áreas o tramos de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control -las jurisdicciones-. En base a la jerarquía se construyen los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lastRenderedPageBreak/>
        <w:t>escalones y la pirámide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burocrática. La jerarquía es en orden y en subordinación y se define con reglas limitadas y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específicas. La autoridad y el poder resultante son inherentes al cargo y al "nivel" y no a la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persona y su distribución en la estructura reduce al mínimo los "roces", protegiendo al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subordinado de la potencial acción arbitraria de su superior, dado que la acción de ambos se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procesan dentro de un conjunto mutuamente reconocido de reglas.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f) ESTANDARIZACIÓN DE RUTINAS Y PROCEDIMIENTOS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desempeño de cada cargo esta burocráticamente determinado por reglas y normas técnicas.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Todo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esta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establecido, ningún ocupante de algún cargo puede hacer lo que quiera, sino lo que la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burocracia le impone hacer de acuerdo con rutinas y procedimientos previamente establecidos.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Los estándares de desempeño son así fácilmente evaluables, puesto que hay patrones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predefinidos para cada puesto y en todos los niveles del aparato. Los manuales de organización,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procedimientos y políticas son la viva expresión de esta característica del modelo burocrático.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g) COMPETENCIA TÉCNICA Y MERITOCRACIA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selección de las personas, en un modelo burocrático, se basa en el mérito y en la competencia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técnica y jamás en preferencias personales. Los procesos de admisión, promoción y transferencia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del personal son iguales para toda la organización y se basan en criterios generales y racionales,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siempre tomando en cuenta el mérito y la capacidad del funcionario. Los exámenes, los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concursos, las pruebas y las medidas de desempeño, son vitales en el modelo burocrático.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h) ESPECIALIZACIÓN DE LA ADMINISTRACIÓN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administración está separada de la «propiedad» en una organización burocrática. Los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miembros del cuerpo administrativo no son los mismos que los miembros de la junta de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accionistas, que son los propietarios de la empresa. Es decir, en el modelo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weberiano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los</w:t>
      </w:r>
      <w:r w:rsidR="00955014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administradores de la burocracia no son los dueños del negocio; esto permite el surgimiento del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administrador como «profesional especializado» en dirigir la organización y de ahí el retiro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gradual del dueño o capitalista de la gestión de la empresa. Los medios de producción, los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recursos financieros y la tecnología, no son propiedad de los burócratas, pero sin embargo éstos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están arriba de ellos. Ni los administradores pueden vender, comprar o heredar su posición 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cargo dentro de la estructura, ni los capitalistas pueden administrar la empresa.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i) PROFESIONALIZACIÓN DE LOS FUNCIONARIOS ADMINISTRADORES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Ninguna burocracia "puede funcionar", según Weber si no cuenta con administradores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profesionales. Un administrador es profesional por las siguientes razones:</w:t>
      </w:r>
    </w:p>
    <w:p w:rsidR="00617316" w:rsidRPr="00617316" w:rsidRDefault="00F01F09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-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 un especialista en el desempeño de las actividades a su cargo; en los altos mandos tiende</w:t>
      </w: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 ser generalista, mientras que en los mandos bajos se va transformando en un</w:t>
      </w: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especialista. </w:t>
      </w:r>
    </w:p>
    <w:p w:rsidR="00617316" w:rsidRPr="00617316" w:rsidRDefault="00F01F09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-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 asalariado y el trabajo en la organización burocrática suele ser su principal fuente de</w:t>
      </w: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ingresos. </w:t>
      </w:r>
    </w:p>
    <w:p w:rsidR="00617316" w:rsidRPr="00617316" w:rsidRDefault="00F01F09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-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 ocupante de un cargo y la actividad que realiza en la estructura suele ser la principal. </w:t>
      </w:r>
    </w:p>
    <w:p w:rsidR="00617316" w:rsidRPr="00617316" w:rsidRDefault="00F01F09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lastRenderedPageBreak/>
        <w:t>-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 designado por en superior en base a sus méritos y desempeños. Su trabajo habla por él. </w:t>
      </w:r>
    </w:p>
    <w:p w:rsidR="00617316" w:rsidRPr="00617316" w:rsidRDefault="00F01F09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-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Su cargo es por tiempo indeterminado no porque el cargo sea vitalicio, sino porque la única</w:t>
      </w: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norma de permanencia es su desempeño. </w:t>
      </w:r>
    </w:p>
    <w:p w:rsidR="00617316" w:rsidRPr="00617316" w:rsidRDefault="00F01F09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-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organización es el ámbito de su carrera y dentro de ella la realiza escalando las diversas</w:t>
      </w: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posiciones. </w:t>
      </w:r>
    </w:p>
    <w:p w:rsidR="00617316" w:rsidRPr="00617316" w:rsidRDefault="00F01F09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-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No es el dueño de los activos ni de los medios de producción de la empresa. Es fiel al puesto y se identifica con los objetivos de la empresa.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administrador profesional controla cada vez más a las burocracias, debido a: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1.Que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los accionistas aumentan de número y se dispersa y fragmenta la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propiedad de las acciones.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2.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Los accionistas invierten en muchas otras organizaciones.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3.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carrera administrativa otorga posiciones de mando y de control sin poseer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propiedad, lo que hace que un administrador pueda llegar a tener más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poder y control que un gran accionista.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j) COMPLETA PREVISIBILIDAD DEL FUNCIONAMIENTO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En general, lo que busca el modelo burocrático, en la idea de Weber, aparte de la eficiencia vía la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racionalidad, es la más completa y absoluta previsibilidad del comportamiento de sus miembros.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La premisa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weberiana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básica es esta: «El comportamiento humano laboral es perfectamente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previsible» de donde se deducen todas las consecuencias posibles que el modelo burocrático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exige.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Si todas las anteriores características son modelables y ajustables a cualquier estructura de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organización, entonces la burocracia es un esquema perfecto.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7. VENTAJAS DE LA BUROCRACIA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 no existir externalidades y disfunciones, es obvio que las ventajas de la burocracia son las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siguientes: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· Racionalidad.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· Precisión en el trabajo.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· Rapidez en las decisiones.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· Uniformidad de rutinas y procesos.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· Continuidad de la organización, más allá de las personas.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· Reducción de fricciones personales.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· Unidad de dirección.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· Disciplina y orden.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· Confiabilidad por la previsibilidad de circunstancias.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· Posibilidad de hacer carrera profesional dentro de la empresa.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· Eficiencia y productividad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· Competitividad, etc.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capacidad para aceptar órdenes cuando están en conflicto con los deseos de la persona, exige un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nivel de renuncia difícil de mantener". Esto genera una fuerza entrópica tendencial a la destrucción,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pues la racionalidad, enfrentada a la naturaleza humana, resulta ser frágil. De ahí que sobrevengas lo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que suele llamarse «disfunciones de la burocracia».</w:t>
      </w:r>
    </w:p>
    <w:p w:rsidR="00F01F09" w:rsidRDefault="00F01F09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8. El Problema de la Organización y la Burocracia según Weber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8.1 El problema del Dominio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En su interés por el análisis histórico-comparativo de la evolución del pensamiento del hombre moderno,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Weber estudia las formas de orden social y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lastRenderedPageBreak/>
        <w:t>de dominio. Este es el contexto, el análisis sociológico de las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formas de dominio, en que Weber investiga la burocracia. Este análisis se vincula a la sociología del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derecho, a la de la religión y se realiza en el marco de un estudio global de las relaciones entre Estado,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Economía y Sociedad.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Su análisis forma pues parte de su sociología de las formas de dominio. Weber estudia el cambio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histórico desde el orden feudal al de las clases sociales y del Estado constitucional con sus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características de racionalidad moderna y ordenación burocrática de los organismos claves en el todo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social.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8.2 Poder y Dominio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fundamento para poder forzar una aceptación, una vigencia de un orden, es el PODER. En la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definición de Weber, Poder es toda oportunidad para, dentro de una relación social, imponer la propia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voluntad aun contra la resistencia de la voluntad del otro.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Esta definición de poder no indica la base de que surja tal relación. Puede ser material, monetaria, nacer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 una situación de monopolio, o surgir de una dependencia o superioridad erótica, deportiva 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argumentativa.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1F09">
        <w:rPr>
          <w:rFonts w:ascii="Tahoma" w:eastAsia="Times New Roman" w:hAnsi="Tahoma" w:cs="Tahoma"/>
          <w:b/>
          <w:color w:val="000000"/>
          <w:sz w:val="24"/>
          <w:szCs w:val="24"/>
          <w:lang w:eastAsia="es-ES"/>
        </w:rPr>
        <w:t>DOMINIO o AUTORIDAD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son para Weber conceptos más precisos: Implican la oportunidad de que una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determinada orden o mandato encuentre obediencia en la persona o grupo que la recibe. Es decir, debe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existir alguien que logra actualmente que otros obedezcan a sus mandatos.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1F09">
        <w:rPr>
          <w:rFonts w:ascii="Tahoma" w:eastAsia="Times New Roman" w:hAnsi="Tahoma" w:cs="Tahoma"/>
          <w:b/>
          <w:color w:val="000000"/>
          <w:sz w:val="24"/>
          <w:szCs w:val="24"/>
          <w:lang w:eastAsia="es-ES"/>
        </w:rPr>
        <w:t>OBEDIENCIA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es un concepto que indica que la acción del obediente transcurre en lo esencial en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conformidad al contenido de la orden, como si el sujeto obediente siguiera internamente dicho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contenido tomado como máxima que debe orientar su acción, y sólo por dicha razón, no por considerar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él mismo como aceptable o deseable la acción ordenada o su valor.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Según dichos fundamentos primarios de legitimidad distingue tres tipos puros de dominio: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Dominio carismático: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 Se apoya en una entrega de la persona a quien considera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lider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absoluto que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rompe lo cotidiano y ordinario, rindiéndose a la fuerza (personalizada, encarnada en el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lider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) de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santidad o heroísmo que se interpreta posee una persona así como a los órdenes que ésta ha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revelado o creado. Al dirigente o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lider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considerado carismático se le obedece en virtud de una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confianza personal en lo revelado, en lo heroico o en lo ejemplar dentro de un determinado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ámbito. El aparato organizativo en este caso está muy poco estructurado, es inestable, actúa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normalmente a través de la actividad de algunos seguidores más próximos al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lider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Dominio tradicional: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 se apoya en la fe cotidiana en la santidad de las tradiciones y en la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legitimidad de los que han sido llamados a poseer autoridad dentro de los ordenamientos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tradicionales. Se cree en la rectitud absoluta de la forma tradicional de hacer las cosas. La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obediencia se presta a la persona del llamado a desempeñar dicha autoridad tradicional, al señor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vinculado a la tradición, en virtud de la piedad hacia lo acostumbrado, y el poder del señor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tradicional le viene por mecanismos como la herencia. La estructuración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organizatoria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es aquí 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patriarcal o feudal.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Dominio legal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: donde la vigencia de la legitimidad tiene carácter racional, y se apoya en la fe en la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legalidad de los órdenes establecidos y del derecho a dar órdenes en los llamados al ejercicio del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dominio. Se presta la obediencia al orden establecido legalmente, de forma impersonal, por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ejemplo en un código legal o por un conjunto de normativas, y a sus representantes sólo en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cuanto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lastRenderedPageBreak/>
        <w:t>sus órdenes se apoyan en tal legalidad. Las leyes o normas establecidas delimitan qué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tipo de autoridad puede ejercer el gobernante. </w:t>
      </w:r>
    </w:p>
    <w:p w:rsidR="00F01F09" w:rsidRDefault="00F01F09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9. Efectos de la burocracia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9.1 Repercusiones sobre los objetivos de las asociaciones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En todo conjunto organizado siguiendo el modelo burocrático, este sistema tiene repercusiones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sobre los objetivos. La burocracia se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autoconcibe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como el instrumento perfecto (desde el punto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 vista de técnica de procedimientos, división de tareas, coordinación y comunica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softHyphen/>
        <w:t>ción) para la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consecución de los fines comunes. Ese "perfeccionismo" del sistema descrito por Weber ha sido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malentendido como si el mismo sociólogo lo alabara acríticamente.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burocracia presenta por otra parte tendencias a independizarse y dejar de ser un medio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convirtiéndose en objetivo propio. Eso puede resultar incluso de su perfección técnica que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conduce a formas inquebrantables en las relaciones de dominio. Se atiende ahí más a la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estructura que a los objetivos del conjunto para los que aquella debía ser </w:t>
      </w: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mero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medio. El aparato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burocrático puede incluso estar dispuesto a colaborar con cualquiera que sepa llegar a tener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poder sobre él.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9.2 Repercusiones sobre los miembros del mismo aparato administrativo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burocracia crea una nueva clase social, el funcionariado, cuyas características son: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- Clara separación entre esfera privada y de trabajo: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Los miembros del aparato de dominio burocrático, incluyendo el propietario de la empresa,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separan totalmente ambas esferas. Lo mismo que el propietario separa su capital privado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del capital de la empresa, o su correspondencia privada de la profesional, todos los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funcionarios deben realizar sus tareas en un espacio (oficina) fuera del de su vida privada.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Esta separación, hoy tan natural, surgió en virtud del fenómeno burocrático.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- Consideración del ser humano como pieza en un mecanismo social: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Al diferenciar ambas esferas de actividad se inicia una consideración mecanicista del ser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humano en su trabajo, pues la persona no </w:t>
      </w: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inserta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en éste todo su ser, sino meramente un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estrato de sus capacidades. Con ello se convierte en miembro de un conjunto de nivel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superior en el que se reduce a simple factor de producción.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- Creciente formalismo, mayor valoración de actitudes impersonales: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separación entre esferas privada y profesional se realiza temporal y espacialmente, y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además exige actitudes de objetividad (contrapuesta a toda perspectiva subjetiva) al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cumplir tareas. Esta actitud impone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objetivizar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sus actitudes personales de forma que el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funcionario actuará "sine ira et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studio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", pero también sin amor ni entusiasmo, sólo bajo la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presión de sus obligaciones, sin consideración de personas, indiferente ante cualquier otro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sujeto del sistema.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- Valoración de la Disciplina: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actitud de "objetividad" exigida, implica la ejecución de tareas de forma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impersonalizada, aprendida según un plan, exacta, y al sujetar la actividad propia 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dictámenes o reglas supraindividuales, se reprime también toda propia crítica ante la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orden. Como en las organizaciones militares se acomo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softHyphen/>
        <w:t xml:space="preserve">da todo el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lastRenderedPageBreak/>
        <w:t>dinamismo propio a la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consecución del fin señalado por las órdenes supe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softHyphen/>
        <w:t>riores. No ha sido infrecuente la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expresión de esta disciplina en una uniformidad absoluta de conductas, e incluso de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formas de comunicar, de moverse y, a veces, de vestirse. Un fenómeno no limitado al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militar, pues es sabido como en ciertas empresas se exige seguir ciertas modas en el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vestido, etc. Por otra parte, la uniformidad interna y externa no sólo apaga todo espíritu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 crítica, sino también cierra toda perspectiva de iniciativa y creatividad. El sistema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burocrático carece así de todo impulso individual a la renovación.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- Dependencia del funcionario ante el aparato burocrático y ante su jefe: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puesto de trabajo es concebido como "cargo" público, no se "elige" a una persona, sino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se le "designa" por los jefes - que naturalmente deben orien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softHyphen/>
        <w:t>tarse según las cualificaciones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del candidato. El funcionario debe responder a los criterios del seleccionador.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Normalmente precisará una formación de años de duración para prepararse al desempeño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 un cargo. En este sentido la dependencia de la persona frente a la burocracia comienza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ya antes del trabajo directo en el interior del sistema.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 xml:space="preserve">- Integración mental o </w:t>
      </w:r>
      <w:proofErr w:type="spellStart"/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indoctrinación</w:t>
      </w:r>
      <w:proofErr w:type="spellEnd"/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proceso de integración supone pues una cierta dosis de "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indoctrinación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", que a veces se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manifiesta (sobre todo en sistemas donde no existen controles democráticos) en "lavados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 cerebro".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- Posición social del funcionario: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En tiempos de Weber era clara la ventaja social que se adquiría al entrar como funcionario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en el Estado. Al mismo tiempo, como sucede en la organización militar todavía, quedaba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también definida la posición y rango social, incluso con normativas o reglamentos muy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precisos, o con "títulos". En el derecho penal se sancionaba la injuria al funcionario.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- Definición de "carrera" (y escalafón):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Por otra parte se le definía una carrera con ascensos regulados, pero que implicaba una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total vinculación al aparato. El funcionario procura así fortalecer su posición, y dado que la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edad es el factor número uno en su ascenso, carece de otra motivación y se limita al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cumplimiento más formal y menos comprometido de las obligaciones de su cargo.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- Mayor influjo del aparato y estructura burocrática: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estructura definida por reglamentos, organigramas etc. tiene tanta fuerza que el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individuo carece casi de capacidad para influir en el sistema. El mecanismo funciona sobre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el individuo, al que no queda otra alternativa que someterse e integrarse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tambíen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en la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comunidad de intereses del resto del colectivo formado por los funcionarios.</w:t>
      </w:r>
    </w:p>
    <w:p w:rsidR="00F01F09" w:rsidRDefault="00F01F09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9.3 Repercusiones sobre los interesados externos al aparato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Los afectados son en general los mismos dominados por dicho aparato. Weber se plantea el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problema desde una perspectiva histórica. 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Superando formas anteriores de dominio, en la racionalización y burocratización no sólo se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realiza una nueva forma de dividir tareas, sino también se busca una objetivación y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racionalización de los procesos que se liberan de su anterior vinculación a la individualidad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del que detenta el dominio.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lastRenderedPageBreak/>
        <w:t>La burocracia descarta el elemento personalista del dominio gracias a la generosidad del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señor, ‘arbitrariedad’ en su ejercicio del poder y se liga su ejercicio a reglas formales, tal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como sucede en la jurisprudencia. 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ciudadano deja de depender de un señor individual, pero cae en la dependencia generada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por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reglas formales, o por su aplicación formalizada. El efecto de la burocracia estatal se caracteriza por un dilema: la objetividad y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calculabilidad</w:t>
      </w:r>
      <w:proofErr w:type="spellEnd"/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 la acción burocrática como su punto fuerte puede ser percibida por los afectados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negativamente. La propaganda de que se actúa racional y objetivamente puede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enmascarar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simplemente el que se está trabajando en favor de un grupo de intereses (los</w:t>
      </w:r>
      <w:r w:rsidR="00F01F09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lobbies ante los parlamentos etc.). </w:t>
      </w:r>
    </w:p>
    <w:p w:rsidR="00F01F09" w:rsidRDefault="00F01F09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10. El grado de burocratización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grado de la burocratización se puede determinar midiendo las seis dimensiones siguientes:</w:t>
      </w:r>
    </w:p>
    <w:p w:rsidR="00617316" w:rsidRPr="00617316" w:rsidRDefault="00F01F09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-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División del trabajo basado en la especialización funcional </w:t>
      </w:r>
    </w:p>
    <w:p w:rsidR="00617316" w:rsidRPr="00617316" w:rsidRDefault="00F01F09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-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Jerarquía de autoridad perfectamente definida. </w:t>
      </w:r>
    </w:p>
    <w:p w:rsidR="00617316" w:rsidRPr="00617316" w:rsidRDefault="00F01F09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-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Sistema de reglas que especifiquen los derechos y Obligaciones de cada puesto. </w:t>
      </w:r>
    </w:p>
    <w:p w:rsidR="00617316" w:rsidRPr="00617316" w:rsidRDefault="00F01F09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-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Sistema de procedimientos para controlar las situaciones de trabajo. </w:t>
      </w:r>
    </w:p>
    <w:p w:rsidR="00617316" w:rsidRPr="00617316" w:rsidRDefault="00F01F09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-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Impersonalidad de las relaciones interpersonales. </w:t>
      </w:r>
    </w:p>
    <w:p w:rsidR="00617316" w:rsidRPr="00617316" w:rsidRDefault="00F01F09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-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Promoción y selección de los empleados con base en su competencia técnica. </w:t>
      </w:r>
    </w:p>
    <w:p w:rsidR="00617316" w:rsidRPr="00617316" w:rsidRDefault="00F01F09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-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En un tipo ideal de burocracia las seis dimensiones deben existir en alto grado, mientras que en</w:t>
      </w: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="00617316"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Organizaciones menos burocráticas, estarán presentes en menor grado.</w:t>
      </w:r>
    </w:p>
    <w:p w:rsidR="00F01F09" w:rsidRDefault="00F01F09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11. CRITICAS AL modelo burocrático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Los estudiosos de la burocracia han analizado el modelo ideal de Weber para determinar tanto sus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consecuencias funcionales como disfuncionales.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Organización burocrática es influida por factores de la conducta. Una consecuencia de la estructuración burocrática en el comportamiento de los participantes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Organizacionales es la distorsión en el logro de los objetivos. 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forma burocrática afecta la personalidad de los miembros, ya que alienta la observancia rígida de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las reglas y regulaciones por sí mismas, lo que puede desplazar el objetivo principal de la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Organización.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delegación de autoridad y el mantenimiento de la Organización como un sistema cooperativo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adaptable. Los mecanismos burocráticos desarrollan ciertas formas de liderazgo autocrático y de control, que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pueden tener consecuencias disfuncionales para la Organización. La tendencia actual es utilizar el modelo burocrático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weberiano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como punto de partida, sin dejar de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reconocer también sus limitaciones y las consecuencias disfuncionales de este enfoque altamente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estructurado. A riesgo de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sobresimplificarlo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, este punto de vista, sugiere: La forma burocrática es más apropiada para actividades Organizacionales rutinarias donde la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productividad es el objetivo principal. No es adecuada para las Organizaciones altamente flexibles que realizan muchas actividades no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rutinarias donde la creatividad y la innovación son importantes. 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Muchos escritores modernos refuerzan el punto de vista de que la forma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buroctrática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Weberiana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no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 apropiada para Organizaciones innovadoras y además subrayan que en una sociedad dinámica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este tipo de Organizaciones se está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lastRenderedPageBreak/>
        <w:t>convirtiendo en la regla más que la excepción. El modelo de weber era altamente mecanicista. </w:t>
      </w:r>
    </w:p>
    <w:p w:rsidR="00463BC8" w:rsidRDefault="00463BC8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12. LAS DISFUNCIONES DEL MODELO BUROCRÁTICO DE WEBER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Existen consecuencias imprevistas e indeseadas que conducen al modelo a la ineficiencia y a las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imperfecciones. Estas imperfecciones son llamadas disfunciones de la burocracia. Se trata de serias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anomalías del funcionamiento idealizado del modelo, que una vez sometido al "mundo real", encuentra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que la principal externalidad no considerada es, precisamente, la naturaleza humana. Así es como la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«burocracia» adquiere el sentido peyorativo que el lego le ha dado.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Cada disfunción del modelo esta derivada de cada una de las 10 características idealizadas por Weber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en su construcción teórica.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463BC8">
        <w:rPr>
          <w:rFonts w:ascii="Tahoma" w:eastAsia="Times New Roman" w:hAnsi="Tahoma" w:cs="Tahoma"/>
          <w:b/>
          <w:color w:val="000000"/>
          <w:sz w:val="24"/>
          <w:szCs w:val="24"/>
          <w:lang w:eastAsia="es-ES"/>
        </w:rPr>
        <w:t>1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.Exagerado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apego a los reglamentos, lo cual deviene en que "las normas y reglamentos se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transforman de medios en objetivos, se vuelven absolutos y prioritarios". Los medios se vuelven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fines.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463BC8">
        <w:rPr>
          <w:rFonts w:ascii="Tahoma" w:eastAsia="Times New Roman" w:hAnsi="Tahoma" w:cs="Tahoma"/>
          <w:b/>
          <w:color w:val="000000"/>
          <w:sz w:val="24"/>
          <w:szCs w:val="24"/>
          <w:lang w:eastAsia="es-ES"/>
        </w:rPr>
        <w:t>2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.Exceso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de formalismo y papeleo. El afán de documentar y formalizar las comunicaciones dentro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 la burocracia, crea volúmenes de trámites y formatos que entorpecen la agilidad de los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procesos.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463BC8">
        <w:rPr>
          <w:rFonts w:ascii="Tahoma" w:eastAsia="Times New Roman" w:hAnsi="Tahoma" w:cs="Tahoma"/>
          <w:b/>
          <w:color w:val="000000"/>
          <w:sz w:val="24"/>
          <w:szCs w:val="24"/>
          <w:lang w:eastAsia="es-ES"/>
        </w:rPr>
        <w:t>3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.La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resistencia al cambio. La tendencia a crear rutinas en procedimientos y métodos, crea la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mentalidad de "siempre lo mismo", no como fastidio, sino como falsa sensación de estabilidad y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seguridad respecto del futuro en la organización. Esto crea una gran resistencia al cambio, sobre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todo cuando la organización se ve obligada a enfrentarse a cambios en su entorno.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463BC8">
        <w:rPr>
          <w:rFonts w:ascii="Tahoma" w:eastAsia="Times New Roman" w:hAnsi="Tahoma" w:cs="Tahoma"/>
          <w:b/>
          <w:color w:val="000000"/>
          <w:sz w:val="24"/>
          <w:szCs w:val="24"/>
          <w:lang w:eastAsia="es-ES"/>
        </w:rPr>
        <w:t>4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.Despersonalización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de las relaciones. El modelo ignora que la organización informal trasciende y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supera a la organización formal. De hecho, se observa que la verdadera organización, la que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realmente existe en las empresas es, precisamente la informal.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463BC8">
        <w:rPr>
          <w:rFonts w:ascii="Tahoma" w:eastAsia="Times New Roman" w:hAnsi="Tahoma" w:cs="Tahoma"/>
          <w:b/>
          <w:color w:val="000000"/>
          <w:sz w:val="24"/>
          <w:szCs w:val="24"/>
          <w:lang w:eastAsia="es-ES"/>
        </w:rPr>
        <w:t>5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.Categorización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del proceso decisional. La rígida jerarquización de la autoridad sólo existe en el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papel; en los hechos no sucede así. Independientemente de esto, una fuente de ineficiencia es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que siempre toma la decisión el funcionario de más alto rango, independientemente del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conocimiento que tenga del asunto.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463BC8">
        <w:rPr>
          <w:rFonts w:ascii="Tahoma" w:eastAsia="Times New Roman" w:hAnsi="Tahoma" w:cs="Tahoma"/>
          <w:b/>
          <w:color w:val="000000"/>
          <w:sz w:val="24"/>
          <w:szCs w:val="24"/>
          <w:lang w:eastAsia="es-ES"/>
        </w:rPr>
        <w:t>6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.Adherencia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exagerada a las rutinas y procedimientos. La devoción a la regla escrita transforma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las rutinas y procedimientos en valores absolutos. Por observar la política escrita en el manual, el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cliente puede quedar insatisfecho y la empresa puede perderlo. Pero esto no importa, porque la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regla se cumplió. Esto crea lo que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Thorstein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Veblen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llama «la incapacidad entrenada», o lo que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Warnotte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denomina «la deformación profesional». John Dewey, por su parte, califica este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fenómeno «psicosis ocupacional». Yo le llamo «entropía organizacional».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463BC8">
        <w:rPr>
          <w:rFonts w:ascii="Tahoma" w:eastAsia="Times New Roman" w:hAnsi="Tahoma" w:cs="Tahoma"/>
          <w:b/>
          <w:color w:val="000000"/>
          <w:sz w:val="24"/>
          <w:szCs w:val="24"/>
          <w:lang w:eastAsia="es-ES"/>
        </w:rPr>
        <w:t>7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.Exhibición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de señales de autoridad. El énfasis burocrático en la jerarquía conduce a las personas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al uso exagerado de los símbolos del poder o señales de estatus para demostrar la posición; el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uniforme, la localización y diseño de las oficinas, el estacionamiento, la cafetería,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etc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, indican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quienes son los "jefes".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463BC8">
        <w:rPr>
          <w:rFonts w:ascii="Tahoma" w:eastAsia="Times New Roman" w:hAnsi="Tahoma" w:cs="Tahoma"/>
          <w:b/>
          <w:color w:val="000000"/>
          <w:sz w:val="24"/>
          <w:szCs w:val="24"/>
          <w:lang w:eastAsia="es-ES"/>
        </w:rPr>
        <w:t>8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.Dificultad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en la atención de clientes. La organización burocrática es endógena y entrópica. Está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diseñada para satisfacer sus propios requisitos, los requisitos internos y no las demandas y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exigencias de sus clientes expresadas en forma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lastRenderedPageBreak/>
        <w:t>de necesidades y/o deseos. 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 decir, las disfuncionalidades de la burocracia, como modelo, surgen de las siguientes apreciaciones: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modelo indica la previsibilidad del comportamiento humano en el trabajo; la realidad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dice lo contrario.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modelo supone que el entorno de la organización es constante y estático; la realidad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demuestra que es todo lo contrario.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burocracia supone una ética devocional al trabajo; la realidad muestra que es así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siempre y cuando el trabajo sea creativo y no rutinario.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modelo de Weber supone que el hombre está al servicio de la organización; la realidad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indica que no es así: es la organización la que está al servicio del hombre. </w:t>
      </w:r>
    </w:p>
    <w:p w:rsidR="00463BC8" w:rsidRDefault="00463BC8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13. EL IMPACTO DE LA BUROCRACIA EN LA ADMINISTRACIÓN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administración moderna difícilmente puede asumir la totalidad de las ideas expuestas por Weber. Se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sabe que no existe, en ninguna parte, un modelo único de burocracia, sino una gran variedad de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gradualidades y de matices en la burocratización de las organizaciones modernas.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Existen tres tipos básicos de comportamiento burocrático: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1.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burocracia fingida, donde las normas son exógenas.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2.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burocracia representativa, donde las reglas son dictadas por especialistas cuya autoridad es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aceptada por todos, pasando incluso a formar parte de los «valores» de la empresa, una suerte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 cultura que puede tipificar como una regla la alta calidad o el alto rendimiento.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3.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burocracia punitiva, donde las reglas son impuestas por las presiones de la propia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administración o de los empleados. Los castigos por incumplimiento son severamente castigados.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Los administradores modernos saben que una organización debe tener reglas claras, procedimientos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indicativos y estructuras bien diseñadas. De lo contrario, por mucho que los administradores de la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excelencia sostengan que los esquemas rígidos y pensados de antemano son obsoletos, lo cierto es que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dependerá siempre de la naturaleza humana el buen desempeño de la organización.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Digamos que Weber pensó un modelo puro, por su propia naturaleza inaplicable, a menos que los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trabajadores y empleados de las hipotéticas empresas que lo asumieran, fueran robots. Pero de la idea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weberiana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de la burocracia, pueden extraerse firmes aplicaciones en la empresa moderna, además de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las ya citadas. Entre las más señaladas estarían las siguientes:</w:t>
      </w:r>
    </w:p>
    <w:p w:rsidR="00463BC8" w:rsidRDefault="00463BC8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 xml:space="preserve">14. Aplicaciones del modelo </w:t>
      </w:r>
      <w:proofErr w:type="spellStart"/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Weberiano</w:t>
      </w:r>
      <w:proofErr w:type="spellEnd"/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 xml:space="preserve"> en la empresa moderna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especialización de operarios y de procesos de trabajo.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idea de la estandarización del desempeño de funciones.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noción de la centralización en la toma de decisiones, cuando así conviene a los fines de la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organización. O en caso contrario, la descentralización.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uniformidad de prácticas institucionalizadas, que vienen a tipificar la moderna noción de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imagen corporativa.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no duplicación de funciones.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f.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profesionalización de la función administrativa como distinta de la función de los accionistas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propietarios.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lastRenderedPageBreak/>
        <w:t>g.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admisión y promoción en función de los méritos y talentos de las personas.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h.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 idea de que la organización, si bien es «gente» al final de cuentas, debe lograr altos niveles de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estandarización, para lograr que se haga lo que se debe, no lo que se quiere. </w:t>
      </w:r>
    </w:p>
    <w:p w:rsidR="00463BC8" w:rsidRDefault="00463BC8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15. SINDROME DE BUROCRATIZACION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Se registra a partir de ciertos índices: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disminución de la creatividad, originalidad y cantidad de la producción.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b.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alargamiento de los tiempos fijados para dar cuenta de la producción. Sensación de pérdida del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sentido de la producción.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insistencia en el cumplimiento de las normas de interacción, a pesar del empobrecimiento de los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intercambios, en el intento de preservar la estructura.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aparición en el discurso de elementos que tienden a ratificar la "pertenencia".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e.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imposibilidad de los miembros de conceptualizar la dinámica grupal en la que están insertos si no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se salen del problema en que están implicados. </w:t>
      </w:r>
    </w:p>
    <w:p w:rsidR="00463BC8" w:rsidRDefault="00463BC8" w:rsidP="004B7E0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</w:pP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ES"/>
        </w:rPr>
        <w:t>16. CONCLUSIONES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modelo de la burocracia de Max Weber es ciertamente controversial, sobre todo si se le analiza a la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luz de las nuevas condiciones que marcan el signo de los tiempos empresariales: los mercados abiertos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y globalizados. Ciertamente, Max Weber no fue ni administrador, ni gerente, ni mucho menos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empresario. Su percepción sociológica se ubicó en el terreno de las organizaciones sociales, no en el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ámbito de las organizaciones empresariales, industrias y negocios. Es claro que sus ideas fueron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extraídas de la sociología y aplicadas en el campo de la empresa y de la administración gerencial. Por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ello es que sus ideas son difícilmente aplicables en la administración moderna. Sin embargo, una cosa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 clara: a partir del análisis del modelo burocrático puro, Weber muestra, desde luego que sin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proponérselo, justamente lo que no debe hacerse.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Por ello, es posible extraer las siguientes enseñanzas: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Que las organizaciones no son sistemas cerrados sino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semiabiertos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Que las organizaciones se mueven en ambientes altamente dinámicos, inciertos y riesgosos. En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ambientes así, el papel de la administración es medir, evaluar y prever los riesgos y las</w:t>
      </w:r>
      <w:r w:rsidR="00463BC8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incertidumbres.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 wp14:anchorId="19570D5D" wp14:editId="3BA8707E">
            <wp:extent cx="3669030" cy="1921510"/>
            <wp:effectExtent l="0" t="0" r="7620" b="2540"/>
            <wp:docPr id="1" name="Imagen 1" descr="http://www.elprisma.com/apuntes/economia/maxweberburocracia/background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lprisma.com/apuntes/economia/maxweberburocracia/background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Que las organizaciones deben prever los cambios, adaptarse a ellos y, mejor aún, crear las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lastRenderedPageBreak/>
        <w:t>condiciones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dentro de las cuales la empresa podría desenvolverse en el futuro.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Que la administración de empresas debe ser, en consecuencia, proactiva y no "reactiva".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Que la organización informal existe, lo queramos o no, y que el papel de los administradores es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identificarla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y aprovecharla estratégicamente, en el marco de la racionalidad administrativa: la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adecuación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a los fines.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Que la ética devocional al trabajo no es una realidad completa y acabada, pero que si debe, en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cambio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, construirse mediante la formación de actitudes y la creación de una cultura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organizacional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que la favorezca y la haga suya.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Que la finalidad última de una organización está dada por su misión, y que la misión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esta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diseñada a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partir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de las necesidades del cliente, que es quien finalmente "conduce" a la empresa. Por lo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tanto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, la nueva racionalidad de la organización es una adecuación de los medios al cliente.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Que el factor más importante en una empresa no es el trabajo, sino quienes lo realizan: la gente.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término burocracia tal como lo desarrollaron Weber y sus seguidores, no corresponde al sentido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forrmalismo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e ineficiencia.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modelo burocrático posee ciertas características estructurales y normas que se utilizan en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Organizaciones muy complejas.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concepto de burocracia que se usa de aquí en adelante no significa bueno o malo en términos de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rendimiento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, más bien se refiere a ciertas características del diseño Organizacional.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Weber: concibió a la burocracia como la forma más eficiente que podían utilizar de manera efectiva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las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Organizaciones complejas –por ejemplo, las empresas, las dependencias gubernamentales, la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milicia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– surgida de las necesidades de la sociedad moderna.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punto de vista de la autoridad legal - racional fue básico para el concepto bu-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rocrático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de Weber.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Se refiere al derecho de ejercer la autoridad en base a una posición.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Weber sugiere que la forma burocrática es el instrumento más eficiente de administración a gran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escala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que jamás se haya desarrollado, y que la sociedad industrial moderna depende de su uso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efectivo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Max Weber no hizo teoría de las organizaciones; hizo sociología política. Existe imprecisión en la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concepción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de un modelo burocrático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weberiano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. Esto sucede porque el tipo ideal de burocracia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lastRenderedPageBreak/>
        <w:t>utilizado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por Weber en su sociología política es transformado en modelo prescriptivo o convertido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en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disfuncionalidades equivalentes. 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El tipo ideal era un recurso metodológico utilizado por Weber. El tipo ideal burocrático es, asimismo,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uno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de los más pobres utilizados por Weber: sus elementos podrían ser encontrados en la ciencia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la administración alemana de ese entonces. El aspecto destacado del abordaje </w:t>
      </w:r>
      <w:proofErr w:type="spell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weberiano</w:t>
      </w:r>
      <w:proofErr w:type="spell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está</w:t>
      </w:r>
    </w:p>
    <w:p w:rsidR="00617316" w:rsidRPr="00617316" w:rsidRDefault="00617316" w:rsidP="004B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donde</w:t>
      </w:r>
      <w:proofErr w:type="gramEnd"/>
      <w:r w:rsidRPr="0061731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la burocracia se ubica en su marco de pensamiento social.</w:t>
      </w:r>
    </w:p>
    <w:p w:rsidR="00B353E7" w:rsidRDefault="00B353E7" w:rsidP="004B7E02">
      <w:pPr>
        <w:spacing w:after="0" w:line="240" w:lineRule="auto"/>
        <w:jc w:val="both"/>
      </w:pPr>
    </w:p>
    <w:sectPr w:rsidR="00B35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16"/>
    <w:rsid w:val="00002596"/>
    <w:rsid w:val="000115CF"/>
    <w:rsid w:val="000175DF"/>
    <w:rsid w:val="00022718"/>
    <w:rsid w:val="0002544F"/>
    <w:rsid w:val="00027128"/>
    <w:rsid w:val="000275B1"/>
    <w:rsid w:val="00032034"/>
    <w:rsid w:val="000355A3"/>
    <w:rsid w:val="000409BD"/>
    <w:rsid w:val="00052701"/>
    <w:rsid w:val="00054C47"/>
    <w:rsid w:val="00056367"/>
    <w:rsid w:val="0006088F"/>
    <w:rsid w:val="000650EA"/>
    <w:rsid w:val="0006594E"/>
    <w:rsid w:val="00070969"/>
    <w:rsid w:val="00070A00"/>
    <w:rsid w:val="00075CFA"/>
    <w:rsid w:val="00075F9C"/>
    <w:rsid w:val="000827DD"/>
    <w:rsid w:val="00097FCB"/>
    <w:rsid w:val="000A48EF"/>
    <w:rsid w:val="000A64D3"/>
    <w:rsid w:val="000B3A28"/>
    <w:rsid w:val="000B55C1"/>
    <w:rsid w:val="000E0558"/>
    <w:rsid w:val="000E0804"/>
    <w:rsid w:val="000E0CA5"/>
    <w:rsid w:val="000E43A1"/>
    <w:rsid w:val="000F0332"/>
    <w:rsid w:val="000F7308"/>
    <w:rsid w:val="000F7DF1"/>
    <w:rsid w:val="00104D79"/>
    <w:rsid w:val="00107DDF"/>
    <w:rsid w:val="00107F0F"/>
    <w:rsid w:val="001104D4"/>
    <w:rsid w:val="001105F7"/>
    <w:rsid w:val="00112CDE"/>
    <w:rsid w:val="0011514C"/>
    <w:rsid w:val="001321F5"/>
    <w:rsid w:val="00132527"/>
    <w:rsid w:val="00134026"/>
    <w:rsid w:val="00137B53"/>
    <w:rsid w:val="00143596"/>
    <w:rsid w:val="0014477B"/>
    <w:rsid w:val="001512F0"/>
    <w:rsid w:val="00157306"/>
    <w:rsid w:val="00163EC7"/>
    <w:rsid w:val="001664B8"/>
    <w:rsid w:val="00171ECD"/>
    <w:rsid w:val="00177697"/>
    <w:rsid w:val="00177C7B"/>
    <w:rsid w:val="00181A1E"/>
    <w:rsid w:val="001850E6"/>
    <w:rsid w:val="001905B5"/>
    <w:rsid w:val="00190F0E"/>
    <w:rsid w:val="00192615"/>
    <w:rsid w:val="00193D77"/>
    <w:rsid w:val="001A4F2C"/>
    <w:rsid w:val="001A7F49"/>
    <w:rsid w:val="001B286A"/>
    <w:rsid w:val="001C072C"/>
    <w:rsid w:val="001C393B"/>
    <w:rsid w:val="001C4657"/>
    <w:rsid w:val="001D32E1"/>
    <w:rsid w:val="001E2E0E"/>
    <w:rsid w:val="001F2487"/>
    <w:rsid w:val="00202DFA"/>
    <w:rsid w:val="002034D6"/>
    <w:rsid w:val="00216372"/>
    <w:rsid w:val="0021698E"/>
    <w:rsid w:val="00221D60"/>
    <w:rsid w:val="00221E26"/>
    <w:rsid w:val="00232DA1"/>
    <w:rsid w:val="00233FC7"/>
    <w:rsid w:val="00236BCC"/>
    <w:rsid w:val="00240D7E"/>
    <w:rsid w:val="00240E18"/>
    <w:rsid w:val="00242AE2"/>
    <w:rsid w:val="00242C63"/>
    <w:rsid w:val="0025038A"/>
    <w:rsid w:val="0025655C"/>
    <w:rsid w:val="002632EC"/>
    <w:rsid w:val="00271005"/>
    <w:rsid w:val="00273B60"/>
    <w:rsid w:val="0028154D"/>
    <w:rsid w:val="002818B5"/>
    <w:rsid w:val="0028798B"/>
    <w:rsid w:val="00294BCF"/>
    <w:rsid w:val="00296EE0"/>
    <w:rsid w:val="002A09D9"/>
    <w:rsid w:val="002A0C8A"/>
    <w:rsid w:val="002A329C"/>
    <w:rsid w:val="002B3114"/>
    <w:rsid w:val="002B671C"/>
    <w:rsid w:val="002B7244"/>
    <w:rsid w:val="002B7EFC"/>
    <w:rsid w:val="002C60A0"/>
    <w:rsid w:val="002C6D8A"/>
    <w:rsid w:val="002D2EF6"/>
    <w:rsid w:val="002D5CC0"/>
    <w:rsid w:val="002D704E"/>
    <w:rsid w:val="002E5112"/>
    <w:rsid w:val="002E7EC8"/>
    <w:rsid w:val="002F0A96"/>
    <w:rsid w:val="002F3D6C"/>
    <w:rsid w:val="002F489A"/>
    <w:rsid w:val="002F4C4E"/>
    <w:rsid w:val="002F57C2"/>
    <w:rsid w:val="002F6963"/>
    <w:rsid w:val="002F7DF8"/>
    <w:rsid w:val="00301DCF"/>
    <w:rsid w:val="0030391C"/>
    <w:rsid w:val="00306488"/>
    <w:rsid w:val="003124BD"/>
    <w:rsid w:val="00312C89"/>
    <w:rsid w:val="0031730E"/>
    <w:rsid w:val="00324AB0"/>
    <w:rsid w:val="00326A7C"/>
    <w:rsid w:val="0033040B"/>
    <w:rsid w:val="0033108D"/>
    <w:rsid w:val="003316B3"/>
    <w:rsid w:val="00334983"/>
    <w:rsid w:val="003417A4"/>
    <w:rsid w:val="003427D5"/>
    <w:rsid w:val="00343117"/>
    <w:rsid w:val="0034549B"/>
    <w:rsid w:val="0034564E"/>
    <w:rsid w:val="00350E89"/>
    <w:rsid w:val="003609EF"/>
    <w:rsid w:val="003620AC"/>
    <w:rsid w:val="00366351"/>
    <w:rsid w:val="00367BCF"/>
    <w:rsid w:val="00367E30"/>
    <w:rsid w:val="00371BCB"/>
    <w:rsid w:val="0037488A"/>
    <w:rsid w:val="00381E18"/>
    <w:rsid w:val="003871ED"/>
    <w:rsid w:val="0039476A"/>
    <w:rsid w:val="00394B0E"/>
    <w:rsid w:val="00396461"/>
    <w:rsid w:val="0039701A"/>
    <w:rsid w:val="003A289F"/>
    <w:rsid w:val="003A57A5"/>
    <w:rsid w:val="003B3D85"/>
    <w:rsid w:val="003B4291"/>
    <w:rsid w:val="003B6514"/>
    <w:rsid w:val="003C3AFE"/>
    <w:rsid w:val="003C5C19"/>
    <w:rsid w:val="003C6607"/>
    <w:rsid w:val="003C746D"/>
    <w:rsid w:val="003C7AC8"/>
    <w:rsid w:val="003D14C5"/>
    <w:rsid w:val="003D3EE3"/>
    <w:rsid w:val="003D5BD1"/>
    <w:rsid w:val="003D6A65"/>
    <w:rsid w:val="003D73E4"/>
    <w:rsid w:val="003D740D"/>
    <w:rsid w:val="003D7EE6"/>
    <w:rsid w:val="003E07B3"/>
    <w:rsid w:val="003E3D70"/>
    <w:rsid w:val="003E4DBC"/>
    <w:rsid w:val="003E53A3"/>
    <w:rsid w:val="003F6CBD"/>
    <w:rsid w:val="003F6D6E"/>
    <w:rsid w:val="003F6DEE"/>
    <w:rsid w:val="004023F0"/>
    <w:rsid w:val="00402E4F"/>
    <w:rsid w:val="00404585"/>
    <w:rsid w:val="004115FA"/>
    <w:rsid w:val="004220E9"/>
    <w:rsid w:val="00422F5D"/>
    <w:rsid w:val="00426E2C"/>
    <w:rsid w:val="0042700F"/>
    <w:rsid w:val="00434A69"/>
    <w:rsid w:val="00440ACF"/>
    <w:rsid w:val="00461DAF"/>
    <w:rsid w:val="00463BC8"/>
    <w:rsid w:val="00480C3F"/>
    <w:rsid w:val="00487630"/>
    <w:rsid w:val="004907CD"/>
    <w:rsid w:val="00495277"/>
    <w:rsid w:val="00495572"/>
    <w:rsid w:val="004974F2"/>
    <w:rsid w:val="004A007D"/>
    <w:rsid w:val="004A402D"/>
    <w:rsid w:val="004B0D86"/>
    <w:rsid w:val="004B146B"/>
    <w:rsid w:val="004B1FE4"/>
    <w:rsid w:val="004B7A75"/>
    <w:rsid w:val="004B7E02"/>
    <w:rsid w:val="004D5E94"/>
    <w:rsid w:val="004E2057"/>
    <w:rsid w:val="004F00F6"/>
    <w:rsid w:val="004F13D6"/>
    <w:rsid w:val="004F3C84"/>
    <w:rsid w:val="004F6CCD"/>
    <w:rsid w:val="00510F79"/>
    <w:rsid w:val="00514FBC"/>
    <w:rsid w:val="00522E0E"/>
    <w:rsid w:val="0052397D"/>
    <w:rsid w:val="005268BF"/>
    <w:rsid w:val="0052711A"/>
    <w:rsid w:val="00530BCD"/>
    <w:rsid w:val="00530C17"/>
    <w:rsid w:val="00532076"/>
    <w:rsid w:val="005345F9"/>
    <w:rsid w:val="00536CAC"/>
    <w:rsid w:val="00550DBB"/>
    <w:rsid w:val="00550F6D"/>
    <w:rsid w:val="005579A0"/>
    <w:rsid w:val="00561323"/>
    <w:rsid w:val="00566898"/>
    <w:rsid w:val="0056791D"/>
    <w:rsid w:val="00575D54"/>
    <w:rsid w:val="0058664A"/>
    <w:rsid w:val="005A0C5E"/>
    <w:rsid w:val="005A2CF5"/>
    <w:rsid w:val="005A71DF"/>
    <w:rsid w:val="005A7DAF"/>
    <w:rsid w:val="005B104A"/>
    <w:rsid w:val="005C05A0"/>
    <w:rsid w:val="005C1AFE"/>
    <w:rsid w:val="005C2A1F"/>
    <w:rsid w:val="005C4436"/>
    <w:rsid w:val="005C4550"/>
    <w:rsid w:val="005C7C4A"/>
    <w:rsid w:val="005D1A88"/>
    <w:rsid w:val="005D1EA1"/>
    <w:rsid w:val="005D6066"/>
    <w:rsid w:val="005E3214"/>
    <w:rsid w:val="005E4635"/>
    <w:rsid w:val="005E5F7D"/>
    <w:rsid w:val="005F7563"/>
    <w:rsid w:val="00600080"/>
    <w:rsid w:val="006014B4"/>
    <w:rsid w:val="00601F0B"/>
    <w:rsid w:val="00606001"/>
    <w:rsid w:val="00606B06"/>
    <w:rsid w:val="00607B31"/>
    <w:rsid w:val="00607BA9"/>
    <w:rsid w:val="00610A74"/>
    <w:rsid w:val="00613E65"/>
    <w:rsid w:val="00617316"/>
    <w:rsid w:val="00634894"/>
    <w:rsid w:val="0064268A"/>
    <w:rsid w:val="00644BA3"/>
    <w:rsid w:val="00652036"/>
    <w:rsid w:val="00652D14"/>
    <w:rsid w:val="00653305"/>
    <w:rsid w:val="00661510"/>
    <w:rsid w:val="00662428"/>
    <w:rsid w:val="00671C3E"/>
    <w:rsid w:val="0067263E"/>
    <w:rsid w:val="00672ABF"/>
    <w:rsid w:val="006745D1"/>
    <w:rsid w:val="00674930"/>
    <w:rsid w:val="00675AFC"/>
    <w:rsid w:val="006764B3"/>
    <w:rsid w:val="0069069A"/>
    <w:rsid w:val="00692110"/>
    <w:rsid w:val="00693147"/>
    <w:rsid w:val="006940AF"/>
    <w:rsid w:val="00697222"/>
    <w:rsid w:val="00697B16"/>
    <w:rsid w:val="006A2965"/>
    <w:rsid w:val="006A4084"/>
    <w:rsid w:val="006C294A"/>
    <w:rsid w:val="006C5DE7"/>
    <w:rsid w:val="006C6969"/>
    <w:rsid w:val="006C7415"/>
    <w:rsid w:val="006D61D8"/>
    <w:rsid w:val="006D65F7"/>
    <w:rsid w:val="006E48D1"/>
    <w:rsid w:val="006F03D6"/>
    <w:rsid w:val="006F1F06"/>
    <w:rsid w:val="006F4C94"/>
    <w:rsid w:val="00703201"/>
    <w:rsid w:val="007067AC"/>
    <w:rsid w:val="007209E9"/>
    <w:rsid w:val="0072442C"/>
    <w:rsid w:val="00727336"/>
    <w:rsid w:val="007313EC"/>
    <w:rsid w:val="0073175E"/>
    <w:rsid w:val="0073438F"/>
    <w:rsid w:val="00741074"/>
    <w:rsid w:val="00744933"/>
    <w:rsid w:val="00752398"/>
    <w:rsid w:val="00752DBB"/>
    <w:rsid w:val="00754206"/>
    <w:rsid w:val="0075761C"/>
    <w:rsid w:val="00764A7A"/>
    <w:rsid w:val="00773130"/>
    <w:rsid w:val="007865C9"/>
    <w:rsid w:val="00790168"/>
    <w:rsid w:val="00791BAF"/>
    <w:rsid w:val="00796E9F"/>
    <w:rsid w:val="007A1A04"/>
    <w:rsid w:val="007A52DF"/>
    <w:rsid w:val="007A672D"/>
    <w:rsid w:val="007B6BAC"/>
    <w:rsid w:val="007B7C83"/>
    <w:rsid w:val="007C094A"/>
    <w:rsid w:val="007C1916"/>
    <w:rsid w:val="007D0EB4"/>
    <w:rsid w:val="007D23B3"/>
    <w:rsid w:val="007D5500"/>
    <w:rsid w:val="007E11FB"/>
    <w:rsid w:val="007E47C9"/>
    <w:rsid w:val="007E537F"/>
    <w:rsid w:val="007E54EA"/>
    <w:rsid w:val="007F07E1"/>
    <w:rsid w:val="007F0916"/>
    <w:rsid w:val="007F1A5B"/>
    <w:rsid w:val="007F1B86"/>
    <w:rsid w:val="007F2156"/>
    <w:rsid w:val="00801316"/>
    <w:rsid w:val="008035A1"/>
    <w:rsid w:val="0081159E"/>
    <w:rsid w:val="00812438"/>
    <w:rsid w:val="00815192"/>
    <w:rsid w:val="00816015"/>
    <w:rsid w:val="00827A3F"/>
    <w:rsid w:val="008358DC"/>
    <w:rsid w:val="0084122A"/>
    <w:rsid w:val="00843847"/>
    <w:rsid w:val="00851031"/>
    <w:rsid w:val="008529A6"/>
    <w:rsid w:val="008552E0"/>
    <w:rsid w:val="008602AE"/>
    <w:rsid w:val="00871B3C"/>
    <w:rsid w:val="00881C28"/>
    <w:rsid w:val="00887739"/>
    <w:rsid w:val="00891D03"/>
    <w:rsid w:val="00895025"/>
    <w:rsid w:val="00897E56"/>
    <w:rsid w:val="008A0C90"/>
    <w:rsid w:val="008A171F"/>
    <w:rsid w:val="008A2F00"/>
    <w:rsid w:val="008B3D79"/>
    <w:rsid w:val="008B458B"/>
    <w:rsid w:val="008C1C36"/>
    <w:rsid w:val="008C3142"/>
    <w:rsid w:val="008C509C"/>
    <w:rsid w:val="008D1419"/>
    <w:rsid w:val="008D1A25"/>
    <w:rsid w:val="008D3A7D"/>
    <w:rsid w:val="008D6CA3"/>
    <w:rsid w:val="008E2302"/>
    <w:rsid w:val="008E31FA"/>
    <w:rsid w:val="008E40EE"/>
    <w:rsid w:val="008F2B14"/>
    <w:rsid w:val="009024E2"/>
    <w:rsid w:val="00907796"/>
    <w:rsid w:val="00915AAD"/>
    <w:rsid w:val="00922A75"/>
    <w:rsid w:val="00923123"/>
    <w:rsid w:val="00925B29"/>
    <w:rsid w:val="00941996"/>
    <w:rsid w:val="00950375"/>
    <w:rsid w:val="009517B1"/>
    <w:rsid w:val="009534B8"/>
    <w:rsid w:val="00955014"/>
    <w:rsid w:val="00962AE8"/>
    <w:rsid w:val="009652F5"/>
    <w:rsid w:val="0096725E"/>
    <w:rsid w:val="00967D48"/>
    <w:rsid w:val="00981675"/>
    <w:rsid w:val="009866A7"/>
    <w:rsid w:val="00996646"/>
    <w:rsid w:val="009B3DB6"/>
    <w:rsid w:val="009B41B4"/>
    <w:rsid w:val="009C3094"/>
    <w:rsid w:val="009C6851"/>
    <w:rsid w:val="009D2A3C"/>
    <w:rsid w:val="009E2B1A"/>
    <w:rsid w:val="009E3F17"/>
    <w:rsid w:val="009E549F"/>
    <w:rsid w:val="009F4352"/>
    <w:rsid w:val="00A017FF"/>
    <w:rsid w:val="00A02005"/>
    <w:rsid w:val="00A0632D"/>
    <w:rsid w:val="00A0670F"/>
    <w:rsid w:val="00A16DBC"/>
    <w:rsid w:val="00A22B0A"/>
    <w:rsid w:val="00A25A3C"/>
    <w:rsid w:val="00A25F27"/>
    <w:rsid w:val="00A26A95"/>
    <w:rsid w:val="00A276B5"/>
    <w:rsid w:val="00A3149A"/>
    <w:rsid w:val="00A329F5"/>
    <w:rsid w:val="00A33070"/>
    <w:rsid w:val="00A346E2"/>
    <w:rsid w:val="00A371D0"/>
    <w:rsid w:val="00A37AB9"/>
    <w:rsid w:val="00A41915"/>
    <w:rsid w:val="00A43B2A"/>
    <w:rsid w:val="00A50F3C"/>
    <w:rsid w:val="00A52519"/>
    <w:rsid w:val="00A56DC7"/>
    <w:rsid w:val="00A57940"/>
    <w:rsid w:val="00A635E6"/>
    <w:rsid w:val="00A660A8"/>
    <w:rsid w:val="00A71A89"/>
    <w:rsid w:val="00A7487C"/>
    <w:rsid w:val="00A75276"/>
    <w:rsid w:val="00A7618A"/>
    <w:rsid w:val="00A87A8F"/>
    <w:rsid w:val="00A90A79"/>
    <w:rsid w:val="00A91B3C"/>
    <w:rsid w:val="00A95B0B"/>
    <w:rsid w:val="00A9764A"/>
    <w:rsid w:val="00AB19BA"/>
    <w:rsid w:val="00AB1CBB"/>
    <w:rsid w:val="00AB46F7"/>
    <w:rsid w:val="00AB7899"/>
    <w:rsid w:val="00AC2F92"/>
    <w:rsid w:val="00AD4807"/>
    <w:rsid w:val="00AE56BE"/>
    <w:rsid w:val="00AE66C4"/>
    <w:rsid w:val="00AF05A6"/>
    <w:rsid w:val="00AF27C6"/>
    <w:rsid w:val="00AF31B9"/>
    <w:rsid w:val="00AF5C19"/>
    <w:rsid w:val="00AF6E2D"/>
    <w:rsid w:val="00B00566"/>
    <w:rsid w:val="00B0735A"/>
    <w:rsid w:val="00B10C9A"/>
    <w:rsid w:val="00B12E77"/>
    <w:rsid w:val="00B14CA4"/>
    <w:rsid w:val="00B21645"/>
    <w:rsid w:val="00B31DE5"/>
    <w:rsid w:val="00B32124"/>
    <w:rsid w:val="00B32BB9"/>
    <w:rsid w:val="00B333F1"/>
    <w:rsid w:val="00B353E7"/>
    <w:rsid w:val="00B36583"/>
    <w:rsid w:val="00B370E4"/>
    <w:rsid w:val="00B40C44"/>
    <w:rsid w:val="00B41088"/>
    <w:rsid w:val="00B43EC9"/>
    <w:rsid w:val="00B46AC9"/>
    <w:rsid w:val="00B55015"/>
    <w:rsid w:val="00B60129"/>
    <w:rsid w:val="00B63257"/>
    <w:rsid w:val="00B63F74"/>
    <w:rsid w:val="00B660C2"/>
    <w:rsid w:val="00B758E1"/>
    <w:rsid w:val="00B80583"/>
    <w:rsid w:val="00B82B39"/>
    <w:rsid w:val="00B8389C"/>
    <w:rsid w:val="00B92E04"/>
    <w:rsid w:val="00B936BF"/>
    <w:rsid w:val="00B944E9"/>
    <w:rsid w:val="00BA191C"/>
    <w:rsid w:val="00BA74D7"/>
    <w:rsid w:val="00BC5A8B"/>
    <w:rsid w:val="00BC6ADB"/>
    <w:rsid w:val="00BC708E"/>
    <w:rsid w:val="00BC7187"/>
    <w:rsid w:val="00BC798C"/>
    <w:rsid w:val="00BD2937"/>
    <w:rsid w:val="00BE0E01"/>
    <w:rsid w:val="00BE4395"/>
    <w:rsid w:val="00BE72F5"/>
    <w:rsid w:val="00BF6E65"/>
    <w:rsid w:val="00C0207C"/>
    <w:rsid w:val="00C03EA5"/>
    <w:rsid w:val="00C0501A"/>
    <w:rsid w:val="00C050D3"/>
    <w:rsid w:val="00C10812"/>
    <w:rsid w:val="00C10D22"/>
    <w:rsid w:val="00C11B5F"/>
    <w:rsid w:val="00C147A7"/>
    <w:rsid w:val="00C16841"/>
    <w:rsid w:val="00C16A43"/>
    <w:rsid w:val="00C230DC"/>
    <w:rsid w:val="00C26167"/>
    <w:rsid w:val="00C27964"/>
    <w:rsid w:val="00C32580"/>
    <w:rsid w:val="00C334BE"/>
    <w:rsid w:val="00C3786F"/>
    <w:rsid w:val="00C37CD8"/>
    <w:rsid w:val="00C51B27"/>
    <w:rsid w:val="00C51F24"/>
    <w:rsid w:val="00C56713"/>
    <w:rsid w:val="00C616DB"/>
    <w:rsid w:val="00C6240E"/>
    <w:rsid w:val="00C64EF4"/>
    <w:rsid w:val="00C73E34"/>
    <w:rsid w:val="00C80F33"/>
    <w:rsid w:val="00C81EF4"/>
    <w:rsid w:val="00C87C88"/>
    <w:rsid w:val="00C87FE9"/>
    <w:rsid w:val="00C901E7"/>
    <w:rsid w:val="00C944F6"/>
    <w:rsid w:val="00C9491B"/>
    <w:rsid w:val="00CA3769"/>
    <w:rsid w:val="00CA4040"/>
    <w:rsid w:val="00CA47D5"/>
    <w:rsid w:val="00CB12DF"/>
    <w:rsid w:val="00CB3FDA"/>
    <w:rsid w:val="00CB6EA4"/>
    <w:rsid w:val="00CB7551"/>
    <w:rsid w:val="00CC355F"/>
    <w:rsid w:val="00CC7C3F"/>
    <w:rsid w:val="00CC7F32"/>
    <w:rsid w:val="00CD2615"/>
    <w:rsid w:val="00CD7B91"/>
    <w:rsid w:val="00CE404B"/>
    <w:rsid w:val="00CE5323"/>
    <w:rsid w:val="00CE5413"/>
    <w:rsid w:val="00CE5A63"/>
    <w:rsid w:val="00CE5B4B"/>
    <w:rsid w:val="00CE705E"/>
    <w:rsid w:val="00CE734D"/>
    <w:rsid w:val="00CF1F0C"/>
    <w:rsid w:val="00CF2B1B"/>
    <w:rsid w:val="00D01EA6"/>
    <w:rsid w:val="00D032F6"/>
    <w:rsid w:val="00D1052D"/>
    <w:rsid w:val="00D110B8"/>
    <w:rsid w:val="00D15645"/>
    <w:rsid w:val="00D203C2"/>
    <w:rsid w:val="00D209E3"/>
    <w:rsid w:val="00D30203"/>
    <w:rsid w:val="00D316E2"/>
    <w:rsid w:val="00D324FE"/>
    <w:rsid w:val="00D374C6"/>
    <w:rsid w:val="00D47CF8"/>
    <w:rsid w:val="00D53F56"/>
    <w:rsid w:val="00D56E30"/>
    <w:rsid w:val="00D71A54"/>
    <w:rsid w:val="00D757F3"/>
    <w:rsid w:val="00D759DA"/>
    <w:rsid w:val="00D829E5"/>
    <w:rsid w:val="00D83270"/>
    <w:rsid w:val="00D8606E"/>
    <w:rsid w:val="00D950AC"/>
    <w:rsid w:val="00DA501C"/>
    <w:rsid w:val="00DB126A"/>
    <w:rsid w:val="00DB2E31"/>
    <w:rsid w:val="00DB5584"/>
    <w:rsid w:val="00DE2BF3"/>
    <w:rsid w:val="00DE4BB7"/>
    <w:rsid w:val="00DE54B0"/>
    <w:rsid w:val="00DF01DC"/>
    <w:rsid w:val="00DF09E9"/>
    <w:rsid w:val="00DF0E5D"/>
    <w:rsid w:val="00DF1553"/>
    <w:rsid w:val="00DF5E29"/>
    <w:rsid w:val="00E00218"/>
    <w:rsid w:val="00E0524F"/>
    <w:rsid w:val="00E05F57"/>
    <w:rsid w:val="00E06B72"/>
    <w:rsid w:val="00E072C4"/>
    <w:rsid w:val="00E12B95"/>
    <w:rsid w:val="00E1361C"/>
    <w:rsid w:val="00E13634"/>
    <w:rsid w:val="00E16BC0"/>
    <w:rsid w:val="00E22B0D"/>
    <w:rsid w:val="00E233BF"/>
    <w:rsid w:val="00E26EFA"/>
    <w:rsid w:val="00E32636"/>
    <w:rsid w:val="00E40D38"/>
    <w:rsid w:val="00E42BFB"/>
    <w:rsid w:val="00E448ED"/>
    <w:rsid w:val="00E44969"/>
    <w:rsid w:val="00E45381"/>
    <w:rsid w:val="00E60641"/>
    <w:rsid w:val="00E62828"/>
    <w:rsid w:val="00E62D15"/>
    <w:rsid w:val="00E63DFA"/>
    <w:rsid w:val="00E670CC"/>
    <w:rsid w:val="00E67B5F"/>
    <w:rsid w:val="00E744CD"/>
    <w:rsid w:val="00E873FF"/>
    <w:rsid w:val="00E9143D"/>
    <w:rsid w:val="00E95820"/>
    <w:rsid w:val="00E9712F"/>
    <w:rsid w:val="00EA1835"/>
    <w:rsid w:val="00EA4E94"/>
    <w:rsid w:val="00EB0033"/>
    <w:rsid w:val="00EB0632"/>
    <w:rsid w:val="00EB12ED"/>
    <w:rsid w:val="00EB4642"/>
    <w:rsid w:val="00EC072D"/>
    <w:rsid w:val="00EC3470"/>
    <w:rsid w:val="00ED5165"/>
    <w:rsid w:val="00ED5167"/>
    <w:rsid w:val="00ED6757"/>
    <w:rsid w:val="00EE3297"/>
    <w:rsid w:val="00EF0F5B"/>
    <w:rsid w:val="00EF2F9D"/>
    <w:rsid w:val="00EF7126"/>
    <w:rsid w:val="00EF794E"/>
    <w:rsid w:val="00EF7DAE"/>
    <w:rsid w:val="00F00FC6"/>
    <w:rsid w:val="00F01F09"/>
    <w:rsid w:val="00F066D5"/>
    <w:rsid w:val="00F33031"/>
    <w:rsid w:val="00F349C0"/>
    <w:rsid w:val="00F35B95"/>
    <w:rsid w:val="00F36D3F"/>
    <w:rsid w:val="00F432B9"/>
    <w:rsid w:val="00F51CE2"/>
    <w:rsid w:val="00F660AD"/>
    <w:rsid w:val="00F67BFC"/>
    <w:rsid w:val="00F70E90"/>
    <w:rsid w:val="00F71098"/>
    <w:rsid w:val="00F7409A"/>
    <w:rsid w:val="00F7733E"/>
    <w:rsid w:val="00F81B46"/>
    <w:rsid w:val="00F830F5"/>
    <w:rsid w:val="00F86BEA"/>
    <w:rsid w:val="00F91236"/>
    <w:rsid w:val="00F949FE"/>
    <w:rsid w:val="00FA0F4F"/>
    <w:rsid w:val="00FB3C2A"/>
    <w:rsid w:val="00FB535B"/>
    <w:rsid w:val="00FD0901"/>
    <w:rsid w:val="00FD4692"/>
    <w:rsid w:val="00FE4719"/>
    <w:rsid w:val="00FE4732"/>
    <w:rsid w:val="00FF2626"/>
    <w:rsid w:val="00FF59E9"/>
    <w:rsid w:val="00FF6507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3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5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3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6881</Words>
  <Characters>37847</Characters>
  <Application>Microsoft Office Word</Application>
  <DocSecurity>0</DocSecurity>
  <Lines>315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Doble V7 Speed</cp:lastModifiedBy>
  <cp:revision>3</cp:revision>
  <dcterms:created xsi:type="dcterms:W3CDTF">2013-11-03T16:34:00Z</dcterms:created>
  <dcterms:modified xsi:type="dcterms:W3CDTF">2015-10-19T20:06:00Z</dcterms:modified>
</cp:coreProperties>
</file>